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4F" w:rsidRPr="002B6FA3" w:rsidRDefault="000B3E64" w:rsidP="00E33ED4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bookmarkStart w:id="0" w:name="OLE_LINK68"/>
      <w:bookmarkStart w:id="1" w:name="OLE_LINK69"/>
      <w:bookmarkStart w:id="2" w:name="OLE_LINK70"/>
      <w:bookmarkStart w:id="3" w:name="OLE_LINK71"/>
      <w:bookmarkStart w:id="4" w:name="OLE_LINK72"/>
      <w:bookmarkStart w:id="5" w:name="OLE_LINK73"/>
      <w:bookmarkStart w:id="6" w:name="OLE_LINK74"/>
      <w:bookmarkStart w:id="7" w:name="OLE_LINK455"/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>Приложение № 3 - Образец</w:t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411E4F"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</w:p>
    <w:p w:rsidR="00DC3134" w:rsidRPr="002B6FA3" w:rsidRDefault="00411E4F" w:rsidP="001B46F6">
      <w:pPr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Pr="002B6FA3">
        <w:rPr>
          <w:rFonts w:asciiTheme="majorHAnsi" w:hAnsiTheme="majorHAnsi"/>
          <w:b/>
          <w:sz w:val="24"/>
          <w:szCs w:val="24"/>
          <w:lang w:val="bg-BG"/>
        </w:rPr>
        <w:tab/>
      </w:r>
      <w:r w:rsidR="00720940" w:rsidRPr="002B6FA3">
        <w:rPr>
          <w:rFonts w:asciiTheme="majorHAnsi" w:hAnsiTheme="majorHAnsi"/>
          <w:i/>
          <w:sz w:val="24"/>
          <w:szCs w:val="24"/>
          <w:lang w:val="bg-BG"/>
        </w:rPr>
        <w:tab/>
      </w:r>
      <w:r w:rsidR="00720940" w:rsidRPr="002B6FA3">
        <w:rPr>
          <w:rFonts w:asciiTheme="majorHAnsi" w:hAnsiTheme="majorHAnsi"/>
          <w:i/>
          <w:sz w:val="24"/>
          <w:szCs w:val="24"/>
          <w:lang w:val="bg-BG"/>
        </w:rPr>
        <w:tab/>
      </w:r>
    </w:p>
    <w:bookmarkEnd w:id="0"/>
    <w:bookmarkEnd w:id="1"/>
    <w:bookmarkEnd w:id="2"/>
    <w:bookmarkEnd w:id="3"/>
    <w:bookmarkEnd w:id="4"/>
    <w:bookmarkEnd w:id="5"/>
    <w:bookmarkEnd w:id="6"/>
    <w:p w:rsidR="00EA7089" w:rsidRPr="00C749D6" w:rsidRDefault="00E33ED4" w:rsidP="00EA7089">
      <w:pPr>
        <w:pStyle w:val="1"/>
        <w:rPr>
          <w:rFonts w:asciiTheme="majorHAnsi" w:hAnsiTheme="majorHAnsi"/>
          <w:sz w:val="28"/>
          <w:szCs w:val="28"/>
          <w:lang w:val="en-US"/>
        </w:rPr>
      </w:pPr>
      <w:r w:rsidRPr="00C749D6">
        <w:rPr>
          <w:rFonts w:asciiTheme="majorHAnsi" w:hAnsiTheme="majorHAnsi"/>
          <w:sz w:val="28"/>
          <w:szCs w:val="28"/>
          <w:lang w:val="bg-BG"/>
        </w:rPr>
        <w:t>ТЕХНИЧЕСКО ПРЕДЛОЖЕНИЕ</w:t>
      </w:r>
    </w:p>
    <w:p w:rsidR="0079251E" w:rsidRPr="002B6FA3" w:rsidRDefault="0079251E" w:rsidP="0079251E">
      <w:pPr>
        <w:rPr>
          <w:rFonts w:asciiTheme="majorHAnsi" w:hAnsiTheme="majorHAnsi"/>
          <w:sz w:val="24"/>
          <w:szCs w:val="24"/>
          <w:lang w:val="en-US"/>
        </w:rPr>
      </w:pPr>
    </w:p>
    <w:p w:rsidR="00705993" w:rsidRPr="002B6FA3" w:rsidRDefault="002B6FA3" w:rsidP="002B6FA3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2B6FA3">
        <w:rPr>
          <w:rFonts w:asciiTheme="majorHAnsi" w:hAnsiTheme="majorHAnsi"/>
          <w:sz w:val="24"/>
          <w:szCs w:val="24"/>
          <w:lang w:val="bg-BG"/>
        </w:rPr>
        <w:t xml:space="preserve">от </w:t>
      </w:r>
      <w:r>
        <w:rPr>
          <w:rFonts w:asciiTheme="majorHAnsi" w:hAnsiTheme="majorHAnsi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ферта за участие във вътрешен конкурентен избор възлагане на обществена поръчка с предмет: </w:t>
      </w:r>
      <w:r w:rsidRPr="002B6FA3">
        <w:rPr>
          <w:rFonts w:asciiTheme="majorHAnsi" w:hAnsiTheme="majorHAnsi"/>
          <w:b/>
          <w:sz w:val="24"/>
          <w:szCs w:val="24"/>
          <w:lang w:val="bg-BG"/>
        </w:rPr>
        <w:t xml:space="preserve">„Доставка на оригинални тонери и други консумативи за печат за копирни и печатащи устройства с </w:t>
      </w:r>
      <w:r w:rsidR="00C16CB1">
        <w:rPr>
          <w:rFonts w:asciiTheme="majorHAnsi" w:hAnsiTheme="majorHAnsi"/>
          <w:b/>
          <w:sz w:val="24"/>
          <w:szCs w:val="24"/>
          <w:lang w:val="bg-BG"/>
        </w:rPr>
        <w:t xml:space="preserve">различни </w:t>
      </w:r>
      <w:r w:rsidRPr="002B6FA3">
        <w:rPr>
          <w:rFonts w:asciiTheme="majorHAnsi" w:hAnsiTheme="majorHAnsi"/>
          <w:b/>
          <w:sz w:val="24"/>
          <w:szCs w:val="24"/>
          <w:lang w:val="bg-BG"/>
        </w:rPr>
        <w:t>марк</w:t>
      </w:r>
      <w:r w:rsidR="00C16CB1">
        <w:rPr>
          <w:rFonts w:asciiTheme="majorHAnsi" w:hAnsiTheme="majorHAnsi"/>
          <w:b/>
          <w:sz w:val="24"/>
          <w:szCs w:val="24"/>
          <w:lang w:val="bg-BG"/>
        </w:rPr>
        <w:t>и</w:t>
      </w:r>
      <w:r w:rsidRPr="002B6FA3">
        <w:rPr>
          <w:rFonts w:asciiTheme="majorHAnsi" w:hAnsiTheme="majorHAnsi"/>
          <w:b/>
          <w:sz w:val="24"/>
          <w:szCs w:val="24"/>
          <w:lang w:val="bg-BG"/>
        </w:rPr>
        <w:t xml:space="preserve"> за нуждите на МВнР"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 въз основа на сключе</w:t>
      </w:r>
      <w:r w:rsidR="00C16CB1">
        <w:rPr>
          <w:rFonts w:asciiTheme="majorHAnsi" w:hAnsiTheme="majorHAnsi"/>
          <w:sz w:val="24"/>
          <w:szCs w:val="24"/>
          <w:lang w:val="bg-BG"/>
        </w:rPr>
        <w:t>но Рамково споразумение № СПОР-8</w:t>
      </w:r>
      <w:r w:rsidRPr="002B6FA3">
        <w:rPr>
          <w:rFonts w:asciiTheme="majorHAnsi" w:hAnsiTheme="majorHAnsi"/>
          <w:sz w:val="24"/>
          <w:szCs w:val="24"/>
          <w:lang w:val="bg-BG"/>
        </w:rPr>
        <w:t xml:space="preserve"> от </w:t>
      </w:r>
      <w:r w:rsidR="00C16CB1">
        <w:rPr>
          <w:rFonts w:asciiTheme="majorHAnsi" w:hAnsiTheme="majorHAnsi"/>
          <w:sz w:val="24"/>
          <w:szCs w:val="24"/>
          <w:lang w:val="bg-BG"/>
        </w:rPr>
        <w:t>16</w:t>
      </w:r>
      <w:r w:rsidRPr="002B6FA3">
        <w:rPr>
          <w:rFonts w:asciiTheme="majorHAnsi" w:hAnsiTheme="majorHAnsi"/>
          <w:sz w:val="24"/>
          <w:szCs w:val="24"/>
          <w:lang w:val="bg-BG"/>
        </w:rPr>
        <w:t>.05.2017 г. на ЦОП</w:t>
      </w:r>
    </w:p>
    <w:p w:rsidR="00BE2F60" w:rsidRPr="002B6FA3" w:rsidRDefault="00BE2F60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bookmarkEnd w:id="7"/>
    <w:p w:rsidR="0099038D" w:rsidRDefault="00C749D6" w:rsidP="00F47F1C">
      <w:pPr>
        <w:shd w:val="clear" w:color="auto" w:fill="DFEAEF"/>
        <w:spacing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      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Предлагаме да изпълним поръчката, съгласно техническата спецификация на артикулите, съдържаща се в образеца на ценова оферта по </w:t>
      </w:r>
      <w:r w:rsidR="002B6FA3">
        <w:rPr>
          <w:rFonts w:asciiTheme="majorHAnsi" w:hAnsiTheme="majorHAnsi"/>
          <w:color w:val="525960"/>
          <w:sz w:val="24"/>
          <w:szCs w:val="24"/>
          <w:lang w:val="bg-BG"/>
        </w:rPr>
        <w:t>мини-процедурата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>, при следните условия: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1.</w:t>
      </w:r>
      <w:r w:rsidR="0002525F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Приемаме да изпълняваме поръчката 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въз основа </w:t>
      </w:r>
      <w:r w:rsidR="002A7B12" w:rsidRPr="002B6FA3">
        <w:rPr>
          <w:rFonts w:asciiTheme="majorHAnsi" w:hAnsiTheme="majorHAnsi"/>
          <w:color w:val="525960"/>
          <w:sz w:val="24"/>
          <w:szCs w:val="24"/>
          <w:lang w:val="bg-BG"/>
        </w:rPr>
        <w:t>на рамковото споразумение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,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считано от датата на сключване</w:t>
      </w:r>
      <w:r>
        <w:rPr>
          <w:rFonts w:asciiTheme="majorHAnsi" w:hAnsiTheme="majorHAnsi"/>
          <w:color w:val="525960"/>
          <w:sz w:val="24"/>
          <w:szCs w:val="24"/>
          <w:lang w:val="bg-BG"/>
        </w:rPr>
        <w:t xml:space="preserve"> на договора</w:t>
      </w:r>
      <w:r w:rsid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до достигане на максималната м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у стойност, но не по-късно от 15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.11.2018 г. </w:t>
      </w:r>
    </w:p>
    <w:p w:rsidR="002A7B12" w:rsidRPr="002B6FA3" w:rsidRDefault="002A7B12" w:rsidP="00F47F1C">
      <w:pPr>
        <w:shd w:val="clear" w:color="auto" w:fill="DFEAEF"/>
        <w:spacing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2. Приемаме да доставяме всички артикули, описани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 xml:space="preserve"> в образеца на ценова оферта на възложителя,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и в пълно съответствие с изискванията и параметрите, посочени в  него.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3. Приемаме да доставяме артикулите, предмет на поръчката, за които участваме в 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мини-процедурата, по начина и до мя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ст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т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определен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от индивидуални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възложител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 xml:space="preserve"> по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договор</w:t>
      </w:r>
      <w:r w:rsidR="00C749D6">
        <w:rPr>
          <w:rFonts w:asciiTheme="majorHAnsi" w:hAnsiTheme="majorHAnsi"/>
          <w:color w:val="525960"/>
          <w:sz w:val="24"/>
          <w:szCs w:val="24"/>
          <w:lang w:val="bg-BG"/>
        </w:rPr>
        <w:t>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сключен въз о</w:t>
      </w:r>
      <w:r w:rsid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снова на рамковото споразумение. </w:t>
      </w:r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Място на изпълнение на доставките: гр. София 1113, ул. „Александър </w:t>
      </w:r>
      <w:proofErr w:type="spellStart"/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Жендов</w:t>
      </w:r>
      <w:proofErr w:type="spellEnd"/>
      <w:r w:rsidR="00F47F1C" w:rsidRPr="00F47F1C">
        <w:rPr>
          <w:rFonts w:asciiTheme="majorHAnsi" w:hAnsiTheme="majorHAnsi"/>
          <w:color w:val="525960"/>
          <w:sz w:val="24"/>
          <w:szCs w:val="24"/>
          <w:lang w:val="bg-BG"/>
        </w:rPr>
        <w:t>” № 2, Министерство на външните работи – централно управление.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4. Задължаваме се да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извършваме своевременно доставка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в отговор на всяка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подадена от в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ъзложител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я заявка за доставка на тонери с 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 xml:space="preserve">различни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марк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и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в срока на де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йствие на договора, съгласно изискванията на възложителя и условията на договора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 xml:space="preserve"> Приемаме с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рокът за доставка на артикулите 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>да бъде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до 2 (два) работни дни от подаване на заявка от възложителя.</w:t>
      </w:r>
      <w:r w:rsidR="0099038D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99038D" w:rsidRPr="00F47F1C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5. Декларираме, че консумативите за устройства с 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 xml:space="preserve">различни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марк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, които пре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>длагаме в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ценова</w:t>
      </w:r>
      <w:r w:rsidR="00523FA3">
        <w:rPr>
          <w:rFonts w:asciiTheme="majorHAnsi" w:hAnsiTheme="majorHAnsi"/>
          <w:color w:val="525960"/>
          <w:sz w:val="24"/>
          <w:szCs w:val="24"/>
          <w:lang w:val="bg-BG"/>
        </w:rPr>
        <w:t>та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FE26CC">
        <w:rPr>
          <w:rFonts w:asciiTheme="majorHAnsi" w:hAnsiTheme="majorHAnsi"/>
          <w:color w:val="525960"/>
          <w:sz w:val="24"/>
          <w:szCs w:val="24"/>
          <w:lang w:val="bg-BG"/>
        </w:rPr>
        <w:t xml:space="preserve">си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оферта, са оригинални, нови, неупотребявани и са произведени от производителя на 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 xml:space="preserve">съответната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марка печатаща и копирна техника или от оторизирани от него лица, и при използването на които се запазва гаранцията на техниката, предоставена от производителя.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6. Предложените от нас артикули по настоящата </w:t>
      </w:r>
      <w:proofErr w:type="spellStart"/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мини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процедура</w:t>
      </w:r>
      <w:proofErr w:type="spellEnd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отговарят на нормативно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установените изисквания за качество и безопасност при употреба от к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райни потребители.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br/>
        <w:t>7. В случай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че бъдем избрани за изпълнител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на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договор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а за обществена поръчка,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сме в състояние при необходимост/поискване да представим: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 xml:space="preserve">- Декларация за съответствие от доставчика, която съдържа важна за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lastRenderedPageBreak/>
        <w:t xml:space="preserve">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нотифицираният</w:t>
      </w:r>
      <w:proofErr w:type="spellEnd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орган, оценил съответствието; посочване на хармонизираните стандарти или други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 xml:space="preserve"> нормативни документи (в случай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че това се изисква);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Информационният лист за безопасност;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- Сертификат за произход и качество, както и документи, доказващи, че доставените артикули са оригинални.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8.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9.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Декларираме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,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че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приемаме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условията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за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изпълнение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на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обществената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поръчка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,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заложени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r w:rsidR="006A4C91">
        <w:rPr>
          <w:rFonts w:asciiTheme="majorHAnsi" w:hAnsiTheme="majorHAnsi"/>
          <w:color w:val="525960"/>
          <w:sz w:val="24"/>
          <w:szCs w:val="24"/>
        </w:rPr>
        <w:t xml:space="preserve">в </w:t>
      </w:r>
      <w:proofErr w:type="spellStart"/>
      <w:r w:rsidR="006A4C91">
        <w:rPr>
          <w:rFonts w:asciiTheme="majorHAnsi" w:hAnsiTheme="majorHAnsi"/>
          <w:color w:val="525960"/>
          <w:sz w:val="24"/>
          <w:szCs w:val="24"/>
        </w:rPr>
        <w:t>приложени</w:t>
      </w:r>
      <w:proofErr w:type="spellEnd"/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я</w:t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към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r w:rsidR="006A4C91">
        <w:rPr>
          <w:rFonts w:asciiTheme="majorHAnsi" w:hAnsiTheme="majorHAnsi"/>
          <w:color w:val="525960"/>
          <w:sz w:val="24"/>
          <w:szCs w:val="24"/>
          <w:lang w:val="bg-BG"/>
        </w:rPr>
        <w:t>поканата на възложителя</w:t>
      </w:r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проект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на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 xml:space="preserve"> </w:t>
      </w:r>
      <w:proofErr w:type="spellStart"/>
      <w:r w:rsidR="00711D84" w:rsidRPr="002B6FA3">
        <w:rPr>
          <w:rFonts w:asciiTheme="majorHAnsi" w:hAnsiTheme="majorHAnsi"/>
          <w:color w:val="525960"/>
          <w:sz w:val="24"/>
          <w:szCs w:val="24"/>
        </w:rPr>
        <w:t>договор</w:t>
      </w:r>
      <w:proofErr w:type="spellEnd"/>
      <w:r w:rsidR="00711D84" w:rsidRPr="002B6FA3">
        <w:rPr>
          <w:rFonts w:asciiTheme="majorHAnsi" w:hAnsiTheme="majorHAnsi"/>
          <w:color w:val="525960"/>
          <w:sz w:val="24"/>
          <w:szCs w:val="24"/>
        </w:rPr>
        <w:t>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bookmarkStart w:id="8" w:name="_GoBack"/>
      <w:bookmarkEnd w:id="8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 xml:space="preserve">    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Настоящото предложение е валидно</w:t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 xml:space="preserve"> за срок от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  </w:t>
      </w:r>
    </w:p>
    <w:p w:rsidR="00F722FB" w:rsidRPr="002B6FA3" w:rsidRDefault="00F722FB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1.1.2.</w:t>
      </w: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i/>
          <w:iCs/>
          <w:color w:val="525960"/>
          <w:sz w:val="24"/>
          <w:szCs w:val="24"/>
          <w:lang w:val="bg-BG"/>
        </w:rPr>
        <w:t>Моля, попълнете вашето предложение за гаранционен срок на артикулите както следва: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  <w:t>Гаранционният срок на ..............................(</w:t>
      </w:r>
      <w:r w:rsidRPr="002B6FA3">
        <w:rPr>
          <w:rFonts w:asciiTheme="majorHAnsi" w:hAnsiTheme="majorHAnsi"/>
          <w:i/>
          <w:iCs/>
          <w:color w:val="525960"/>
          <w:sz w:val="24"/>
          <w:szCs w:val="24"/>
          <w:lang w:val="bg-BG"/>
        </w:rPr>
        <w:t>посочва се кои артикули или "всички предлагани артикули" напр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.) е .................... месеца (минимум </w:t>
      </w:r>
      <w:r w:rsidR="006B1BD8">
        <w:rPr>
          <w:rFonts w:asciiTheme="majorHAnsi" w:hAnsiTheme="majorHAnsi"/>
          <w:color w:val="525960"/>
          <w:sz w:val="24"/>
          <w:szCs w:val="24"/>
          <w:lang w:val="bg-BG"/>
        </w:rPr>
        <w:t>срока, посочен в Техническото предложение на участника – Приложение № 2 към Рамково споразумение № СПОР-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8</w:t>
      </w:r>
      <w:r w:rsidR="006B1BD8">
        <w:rPr>
          <w:rFonts w:asciiTheme="majorHAnsi" w:hAnsiTheme="majorHAnsi"/>
          <w:color w:val="525960"/>
          <w:sz w:val="24"/>
          <w:szCs w:val="24"/>
          <w:lang w:val="bg-BG"/>
        </w:rPr>
        <w:t xml:space="preserve"> от 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16</w:t>
      </w:r>
      <w:r w:rsidR="006B1BD8">
        <w:rPr>
          <w:rFonts w:asciiTheme="majorHAnsi" w:hAnsiTheme="majorHAnsi"/>
          <w:color w:val="525960"/>
          <w:sz w:val="24"/>
          <w:szCs w:val="24"/>
          <w:lang w:val="bg-BG"/>
        </w:rPr>
        <w:t>.05.2017 г.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) и започва да тече от датата на подписването на </w:t>
      </w:r>
      <w:proofErr w:type="spellStart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приемо-предавателния</w:t>
      </w:r>
      <w:proofErr w:type="spellEnd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протокол или друг сходен документ, удостоверяващ приемането на стоките, съгласно условията на договор</w:t>
      </w:r>
      <w:r w:rsidR="009E40A8">
        <w:rPr>
          <w:rFonts w:asciiTheme="majorHAnsi" w:hAnsiTheme="majorHAnsi"/>
          <w:color w:val="525960"/>
          <w:sz w:val="24"/>
          <w:szCs w:val="24"/>
          <w:lang w:val="bg-BG"/>
        </w:rPr>
        <w:t>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p w:rsidR="002A7B12" w:rsidRPr="002B6FA3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1.1.3.</w:t>
      </w:r>
    </w:p>
    <w:p w:rsidR="00580A2D" w:rsidRDefault="002A7B12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Участникът следва да разполага с </w:t>
      </w:r>
      <w:proofErr w:type="spellStart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оторизация</w:t>
      </w:r>
      <w:proofErr w:type="spellEnd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от производители или официални представители на </w:t>
      </w:r>
      <w:r w:rsidR="00DC0858">
        <w:rPr>
          <w:rFonts w:asciiTheme="majorHAnsi" w:hAnsiTheme="majorHAnsi"/>
          <w:color w:val="525960"/>
          <w:sz w:val="24"/>
          <w:szCs w:val="24"/>
          <w:lang w:val="bg-BG"/>
        </w:rPr>
        <w:t>съответните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марк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копирни и печатащи устройства, удостоверяваща, че участникът има правото да продава на територията на Р България към датата</w:t>
      </w:r>
      <w:r w:rsidR="0068319D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определена като краен срок за подаване на оферти</w:t>
      </w:r>
      <w:r w:rsidR="0068319D">
        <w:rPr>
          <w:rFonts w:asciiTheme="majorHAnsi" w:hAnsiTheme="majorHAnsi"/>
          <w:color w:val="525960"/>
          <w:sz w:val="24"/>
          <w:szCs w:val="24"/>
          <w:lang w:val="bg-BG"/>
        </w:rPr>
        <w:t>,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оригинални консумативи за копирни и печатащи устройства с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ъс съответните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марки, както и че предложените от участника кон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сумативи с те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зи марк</w:t>
      </w:r>
      <w:r w:rsidR="00C16CB1">
        <w:rPr>
          <w:rFonts w:asciiTheme="majorHAnsi" w:hAnsiTheme="majorHAnsi"/>
          <w:color w:val="525960"/>
          <w:sz w:val="24"/>
          <w:szCs w:val="24"/>
          <w:lang w:val="bg-BG"/>
        </w:rPr>
        <w:t>и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са оригинални, нови, неупотребявани и се оферират, продават и доставят с оригинална гаранция на вносителя.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br/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По време на изпълнение на договора 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Възложителят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има право да поиска от изпълнителя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пре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дставяне на валидно/и </w:t>
      </w:r>
      <w:proofErr w:type="spellStart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оторизационно</w:t>
      </w:r>
      <w:proofErr w:type="spellEnd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/и писмо/а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 В </w:t>
      </w:r>
      <w:proofErr w:type="spellStart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оторизационното</w:t>
      </w:r>
      <w:proofErr w:type="spellEnd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/</w:t>
      </w:r>
      <w:proofErr w:type="spellStart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ите</w:t>
      </w:r>
      <w:proofErr w:type="spellEnd"/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писмо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/а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трябва да са посочени всички артикули от ценов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ото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lastRenderedPageBreak/>
        <w:t>предложение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.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У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частникът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трябва да разполага с </w:t>
      </w:r>
      <w:r w:rsidR="007A3512">
        <w:rPr>
          <w:rFonts w:asciiTheme="majorHAnsi" w:hAnsiTheme="majorHAnsi"/>
          <w:color w:val="525960"/>
          <w:sz w:val="24"/>
          <w:szCs w:val="24"/>
          <w:lang w:val="bg-BG"/>
        </w:rPr>
        <w:t xml:space="preserve">изискваната </w:t>
      </w:r>
      <w:proofErr w:type="spellStart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оторизация</w:t>
      </w:r>
      <w:proofErr w:type="spellEnd"/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 xml:space="preserve"> за всеки от артикулите по време на с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рок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а з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 xml:space="preserve">а изпълнение на </w:t>
      </w:r>
      <w:r w:rsidR="00580A2D">
        <w:rPr>
          <w:rFonts w:asciiTheme="majorHAnsi" w:hAnsiTheme="majorHAnsi"/>
          <w:color w:val="525960"/>
          <w:sz w:val="24"/>
          <w:szCs w:val="24"/>
          <w:lang w:val="bg-BG"/>
        </w:rPr>
        <w:t>договора</w:t>
      </w: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.</w:t>
      </w:r>
    </w:p>
    <w:p w:rsidR="00580A2D" w:rsidRDefault="00580A2D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</w:p>
    <w:p w:rsidR="002A7B12" w:rsidRPr="002B6FA3" w:rsidRDefault="00580A2D" w:rsidP="002A7B12">
      <w:pPr>
        <w:shd w:val="clear" w:color="auto" w:fill="DFEAEF"/>
        <w:spacing w:after="75" w:line="319" w:lineRule="atLeast"/>
        <w:rPr>
          <w:rFonts w:asciiTheme="majorHAnsi" w:hAnsiTheme="majorHAnsi"/>
          <w:color w:val="525960"/>
          <w:sz w:val="24"/>
          <w:szCs w:val="24"/>
          <w:lang w:val="bg-BG"/>
        </w:rPr>
      </w:pPr>
      <w:r w:rsidRPr="002B6FA3">
        <w:rPr>
          <w:rFonts w:asciiTheme="majorHAnsi" w:hAnsiTheme="majorHAnsi"/>
          <w:color w:val="525960"/>
          <w:sz w:val="24"/>
          <w:szCs w:val="24"/>
          <w:lang w:val="bg-BG"/>
        </w:rPr>
        <w:t>Моля отговорете с "Да/Не".</w:t>
      </w:r>
    </w:p>
    <w:p w:rsidR="002A7B12" w:rsidRPr="002B6FA3" w:rsidRDefault="002A7B12" w:rsidP="00922F66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</w:p>
    <w:sectPr w:rsidR="002A7B12" w:rsidRPr="002B6FA3" w:rsidSect="006F2609">
      <w:headerReference w:type="default" r:id="rId8"/>
      <w:footerReference w:type="even" r:id="rId9"/>
      <w:footerReference w:type="default" r:id="rId10"/>
      <w:pgSz w:w="11906" w:h="16838"/>
      <w:pgMar w:top="426" w:right="1134" w:bottom="1276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16" w:rsidRDefault="00855216">
      <w:r>
        <w:separator/>
      </w:r>
    </w:p>
  </w:endnote>
  <w:endnote w:type="continuationSeparator" w:id="0">
    <w:p w:rsidR="00855216" w:rsidRDefault="00855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91" w:rsidRDefault="00E26F78" w:rsidP="00FD1C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36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3691" w:rsidRDefault="00B936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91" w:rsidRDefault="00E26F78" w:rsidP="00025E5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369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0858">
      <w:rPr>
        <w:rStyle w:val="a4"/>
        <w:noProof/>
      </w:rPr>
      <w:t>3</w:t>
    </w:r>
    <w:r>
      <w:rPr>
        <w:rStyle w:val="a4"/>
      </w:rPr>
      <w:fldChar w:fldCharType="end"/>
    </w:r>
  </w:p>
  <w:p w:rsidR="00B93691" w:rsidRDefault="00B936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16" w:rsidRDefault="00855216">
      <w:r>
        <w:separator/>
      </w:r>
    </w:p>
  </w:footnote>
  <w:footnote w:type="continuationSeparator" w:id="0">
    <w:p w:rsidR="00855216" w:rsidRDefault="00855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91" w:rsidRPr="00A307F9" w:rsidRDefault="00B93691">
    <w:pPr>
      <w:pStyle w:val="a5"/>
      <w:rPr>
        <w:i/>
        <w:lang w:val="bg-BG"/>
      </w:rPr>
    </w:pPr>
    <w:r>
      <w:rPr>
        <w:i/>
        <w:lang w:val="bg-BG"/>
      </w:rPr>
      <w:tab/>
    </w:r>
    <w:r>
      <w:rPr>
        <w:i/>
        <w:lang w:val="bg-BG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641466"/>
    <w:multiLevelType w:val="multilevel"/>
    <w:tmpl w:val="D47E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7198C"/>
    <w:multiLevelType w:val="hybridMultilevel"/>
    <w:tmpl w:val="EFDED48C"/>
    <w:lvl w:ilvl="0" w:tplc="65C6B1B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293507"/>
    <w:multiLevelType w:val="hybridMultilevel"/>
    <w:tmpl w:val="FCF875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03A7C"/>
    <w:multiLevelType w:val="hybridMultilevel"/>
    <w:tmpl w:val="C8481636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626F69"/>
    <w:multiLevelType w:val="hybridMultilevel"/>
    <w:tmpl w:val="2DBA854E"/>
    <w:lvl w:ilvl="0" w:tplc="A4664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262DB"/>
    <w:multiLevelType w:val="hybridMultilevel"/>
    <w:tmpl w:val="0A48D678"/>
    <w:lvl w:ilvl="0" w:tplc="621AD9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C575950"/>
    <w:multiLevelType w:val="hybridMultilevel"/>
    <w:tmpl w:val="3C18D8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F1820B2"/>
    <w:multiLevelType w:val="multilevel"/>
    <w:tmpl w:val="FB22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7F80054"/>
    <w:multiLevelType w:val="multilevel"/>
    <w:tmpl w:val="80CC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945580"/>
    <w:multiLevelType w:val="hybridMultilevel"/>
    <w:tmpl w:val="130E7AEA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7">
    <w:nsid w:val="66604052"/>
    <w:multiLevelType w:val="hybridMultilevel"/>
    <w:tmpl w:val="7C46FEC6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015CDD"/>
    <w:multiLevelType w:val="hybridMultilevel"/>
    <w:tmpl w:val="D47E8B48"/>
    <w:lvl w:ilvl="0" w:tplc="A4D2BF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6D6EDA"/>
    <w:multiLevelType w:val="hybridMultilevel"/>
    <w:tmpl w:val="D132EAA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3A66F49"/>
    <w:multiLevelType w:val="hybridMultilevel"/>
    <w:tmpl w:val="95F2DDA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3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97315C9"/>
    <w:multiLevelType w:val="multilevel"/>
    <w:tmpl w:val="069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FA95D23"/>
    <w:multiLevelType w:val="multilevel"/>
    <w:tmpl w:val="A448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30"/>
  </w:num>
  <w:num w:numId="6">
    <w:abstractNumId w:val="8"/>
  </w:num>
  <w:num w:numId="7">
    <w:abstractNumId w:val="33"/>
  </w:num>
  <w:num w:numId="8">
    <w:abstractNumId w:val="15"/>
  </w:num>
  <w:num w:numId="9">
    <w:abstractNumId w:val="19"/>
  </w:num>
  <w:num w:numId="10">
    <w:abstractNumId w:val="36"/>
  </w:num>
  <w:num w:numId="11">
    <w:abstractNumId w:val="34"/>
  </w:num>
  <w:num w:numId="12">
    <w:abstractNumId w:val="26"/>
  </w:num>
  <w:num w:numId="13">
    <w:abstractNumId w:val="32"/>
  </w:num>
  <w:num w:numId="14">
    <w:abstractNumId w:val="12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20"/>
  </w:num>
  <w:num w:numId="21">
    <w:abstractNumId w:val="24"/>
  </w:num>
  <w:num w:numId="22">
    <w:abstractNumId w:val="23"/>
  </w:num>
  <w:num w:numId="23">
    <w:abstractNumId w:val="14"/>
  </w:num>
  <w:num w:numId="24">
    <w:abstractNumId w:val="7"/>
  </w:num>
  <w:num w:numId="25">
    <w:abstractNumId w:val="16"/>
  </w:num>
  <w:num w:numId="26">
    <w:abstractNumId w:val="18"/>
  </w:num>
  <w:num w:numId="27">
    <w:abstractNumId w:val="5"/>
  </w:num>
  <w:num w:numId="28">
    <w:abstractNumId w:val="28"/>
  </w:num>
  <w:num w:numId="29">
    <w:abstractNumId w:val="4"/>
  </w:num>
  <w:num w:numId="30">
    <w:abstractNumId w:val="25"/>
  </w:num>
  <w:num w:numId="31">
    <w:abstractNumId w:val="6"/>
  </w:num>
  <w:num w:numId="32">
    <w:abstractNumId w:val="31"/>
  </w:num>
  <w:num w:numId="33">
    <w:abstractNumId w:val="10"/>
  </w:num>
  <w:num w:numId="34">
    <w:abstractNumId w:val="29"/>
  </w:num>
  <w:num w:numId="35">
    <w:abstractNumId w:val="27"/>
  </w:num>
  <w:num w:numId="36">
    <w:abstractNumId w:val="9"/>
  </w:num>
  <w:num w:numId="37">
    <w:abstractNumId w:val="35"/>
  </w:num>
  <w:num w:numId="38">
    <w:abstractNumId w:val="22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0021"/>
    <w:rsid w:val="00001ECC"/>
    <w:rsid w:val="000037ED"/>
    <w:rsid w:val="0000390C"/>
    <w:rsid w:val="00014DBC"/>
    <w:rsid w:val="00015A03"/>
    <w:rsid w:val="00020FE5"/>
    <w:rsid w:val="000210C1"/>
    <w:rsid w:val="00021B1C"/>
    <w:rsid w:val="0002513C"/>
    <w:rsid w:val="0002525F"/>
    <w:rsid w:val="00025C67"/>
    <w:rsid w:val="00025E50"/>
    <w:rsid w:val="000261FB"/>
    <w:rsid w:val="00030DD8"/>
    <w:rsid w:val="00031393"/>
    <w:rsid w:val="0003239B"/>
    <w:rsid w:val="000324F7"/>
    <w:rsid w:val="000350A8"/>
    <w:rsid w:val="000351D2"/>
    <w:rsid w:val="0004021A"/>
    <w:rsid w:val="0004108B"/>
    <w:rsid w:val="000414C4"/>
    <w:rsid w:val="000459A7"/>
    <w:rsid w:val="00046546"/>
    <w:rsid w:val="00046607"/>
    <w:rsid w:val="00052402"/>
    <w:rsid w:val="00053BE3"/>
    <w:rsid w:val="00060052"/>
    <w:rsid w:val="00061B56"/>
    <w:rsid w:val="00062B32"/>
    <w:rsid w:val="00072140"/>
    <w:rsid w:val="00081250"/>
    <w:rsid w:val="00082842"/>
    <w:rsid w:val="0008364C"/>
    <w:rsid w:val="000979C7"/>
    <w:rsid w:val="000A10D1"/>
    <w:rsid w:val="000A3623"/>
    <w:rsid w:val="000A75A0"/>
    <w:rsid w:val="000B3E64"/>
    <w:rsid w:val="000C48AA"/>
    <w:rsid w:val="000C4F88"/>
    <w:rsid w:val="000C6EC2"/>
    <w:rsid w:val="000D3CFF"/>
    <w:rsid w:val="000F3D3A"/>
    <w:rsid w:val="000F6DE6"/>
    <w:rsid w:val="00101C55"/>
    <w:rsid w:val="00101CB2"/>
    <w:rsid w:val="001026F8"/>
    <w:rsid w:val="0010463C"/>
    <w:rsid w:val="00104B2A"/>
    <w:rsid w:val="00104D96"/>
    <w:rsid w:val="00105B5F"/>
    <w:rsid w:val="0011455F"/>
    <w:rsid w:val="0012055E"/>
    <w:rsid w:val="001210BB"/>
    <w:rsid w:val="00121353"/>
    <w:rsid w:val="00132C73"/>
    <w:rsid w:val="0013714C"/>
    <w:rsid w:val="001432B2"/>
    <w:rsid w:val="00147526"/>
    <w:rsid w:val="0014777A"/>
    <w:rsid w:val="0015196B"/>
    <w:rsid w:val="00157E6D"/>
    <w:rsid w:val="001620F2"/>
    <w:rsid w:val="00171416"/>
    <w:rsid w:val="00171760"/>
    <w:rsid w:val="00175DBA"/>
    <w:rsid w:val="00175F61"/>
    <w:rsid w:val="00180979"/>
    <w:rsid w:val="0018308C"/>
    <w:rsid w:val="00185261"/>
    <w:rsid w:val="00195A58"/>
    <w:rsid w:val="00197241"/>
    <w:rsid w:val="001A2051"/>
    <w:rsid w:val="001A3EF5"/>
    <w:rsid w:val="001B0289"/>
    <w:rsid w:val="001B35CE"/>
    <w:rsid w:val="001B46F6"/>
    <w:rsid w:val="001B567C"/>
    <w:rsid w:val="001B66DB"/>
    <w:rsid w:val="001B6FA4"/>
    <w:rsid w:val="001C2AD3"/>
    <w:rsid w:val="001C61A3"/>
    <w:rsid w:val="001C65B7"/>
    <w:rsid w:val="001C7E84"/>
    <w:rsid w:val="001D50FE"/>
    <w:rsid w:val="001E55F4"/>
    <w:rsid w:val="001E5734"/>
    <w:rsid w:val="001E6008"/>
    <w:rsid w:val="001E61B9"/>
    <w:rsid w:val="001F1B5B"/>
    <w:rsid w:val="001F797F"/>
    <w:rsid w:val="00200771"/>
    <w:rsid w:val="00215E8C"/>
    <w:rsid w:val="002171E5"/>
    <w:rsid w:val="00224742"/>
    <w:rsid w:val="00231C7D"/>
    <w:rsid w:val="00235080"/>
    <w:rsid w:val="00236727"/>
    <w:rsid w:val="00245330"/>
    <w:rsid w:val="0024639F"/>
    <w:rsid w:val="00252373"/>
    <w:rsid w:val="002535C4"/>
    <w:rsid w:val="00254636"/>
    <w:rsid w:val="00256AD8"/>
    <w:rsid w:val="00260214"/>
    <w:rsid w:val="00260931"/>
    <w:rsid w:val="002609B8"/>
    <w:rsid w:val="002674FD"/>
    <w:rsid w:val="00271F4B"/>
    <w:rsid w:val="00272C5D"/>
    <w:rsid w:val="002806F3"/>
    <w:rsid w:val="0028401B"/>
    <w:rsid w:val="00285C4B"/>
    <w:rsid w:val="00290F52"/>
    <w:rsid w:val="002A7B12"/>
    <w:rsid w:val="002B4006"/>
    <w:rsid w:val="002B440E"/>
    <w:rsid w:val="002B6FA3"/>
    <w:rsid w:val="002C63AE"/>
    <w:rsid w:val="002F1800"/>
    <w:rsid w:val="002F5D3B"/>
    <w:rsid w:val="00300A94"/>
    <w:rsid w:val="00304AED"/>
    <w:rsid w:val="003062C9"/>
    <w:rsid w:val="00306C76"/>
    <w:rsid w:val="003107F1"/>
    <w:rsid w:val="003114A6"/>
    <w:rsid w:val="00311D06"/>
    <w:rsid w:val="00313943"/>
    <w:rsid w:val="00323E93"/>
    <w:rsid w:val="00330802"/>
    <w:rsid w:val="00340FCA"/>
    <w:rsid w:val="00342E63"/>
    <w:rsid w:val="00356D38"/>
    <w:rsid w:val="003604ED"/>
    <w:rsid w:val="00363CD1"/>
    <w:rsid w:val="003728B1"/>
    <w:rsid w:val="00376396"/>
    <w:rsid w:val="00384BDF"/>
    <w:rsid w:val="00394A10"/>
    <w:rsid w:val="00397A19"/>
    <w:rsid w:val="003A06F1"/>
    <w:rsid w:val="003A49A8"/>
    <w:rsid w:val="003A49B5"/>
    <w:rsid w:val="003B51A8"/>
    <w:rsid w:val="003B7C76"/>
    <w:rsid w:val="003C1F4C"/>
    <w:rsid w:val="003C3020"/>
    <w:rsid w:val="003C478C"/>
    <w:rsid w:val="003D1B26"/>
    <w:rsid w:val="003D456E"/>
    <w:rsid w:val="003D6D9A"/>
    <w:rsid w:val="003E5389"/>
    <w:rsid w:val="003E55BE"/>
    <w:rsid w:val="003E60FD"/>
    <w:rsid w:val="00406F17"/>
    <w:rsid w:val="00407634"/>
    <w:rsid w:val="00411E0A"/>
    <w:rsid w:val="00411E4F"/>
    <w:rsid w:val="0041656A"/>
    <w:rsid w:val="004171C8"/>
    <w:rsid w:val="00421962"/>
    <w:rsid w:val="00432BFE"/>
    <w:rsid w:val="0043323D"/>
    <w:rsid w:val="00440907"/>
    <w:rsid w:val="0044675C"/>
    <w:rsid w:val="00446C68"/>
    <w:rsid w:val="00447BD2"/>
    <w:rsid w:val="00447CB0"/>
    <w:rsid w:val="00457755"/>
    <w:rsid w:val="00465579"/>
    <w:rsid w:val="00477E0E"/>
    <w:rsid w:val="00480ECA"/>
    <w:rsid w:val="00481FCC"/>
    <w:rsid w:val="004841AD"/>
    <w:rsid w:val="00485E19"/>
    <w:rsid w:val="004931D5"/>
    <w:rsid w:val="004A12B1"/>
    <w:rsid w:val="004A173F"/>
    <w:rsid w:val="004A2B22"/>
    <w:rsid w:val="004A3849"/>
    <w:rsid w:val="004A4024"/>
    <w:rsid w:val="004B0307"/>
    <w:rsid w:val="004B1C6A"/>
    <w:rsid w:val="004B4938"/>
    <w:rsid w:val="004B5873"/>
    <w:rsid w:val="004B5D18"/>
    <w:rsid w:val="004C02F5"/>
    <w:rsid w:val="004C1783"/>
    <w:rsid w:val="004C1FB8"/>
    <w:rsid w:val="004C2B9E"/>
    <w:rsid w:val="004C6307"/>
    <w:rsid w:val="004D116B"/>
    <w:rsid w:val="004D40BE"/>
    <w:rsid w:val="004D5C5B"/>
    <w:rsid w:val="004E28C8"/>
    <w:rsid w:val="004F0486"/>
    <w:rsid w:val="004F11F9"/>
    <w:rsid w:val="004F2E9F"/>
    <w:rsid w:val="00511B08"/>
    <w:rsid w:val="00517C98"/>
    <w:rsid w:val="00521BCF"/>
    <w:rsid w:val="00521D39"/>
    <w:rsid w:val="00523FA3"/>
    <w:rsid w:val="005257CB"/>
    <w:rsid w:val="005354C9"/>
    <w:rsid w:val="00535851"/>
    <w:rsid w:val="0053707B"/>
    <w:rsid w:val="00537620"/>
    <w:rsid w:val="00537C05"/>
    <w:rsid w:val="005400E5"/>
    <w:rsid w:val="00540B19"/>
    <w:rsid w:val="005428E2"/>
    <w:rsid w:val="00543272"/>
    <w:rsid w:val="00543AA1"/>
    <w:rsid w:val="005512D7"/>
    <w:rsid w:val="00552A26"/>
    <w:rsid w:val="00552D46"/>
    <w:rsid w:val="005561E0"/>
    <w:rsid w:val="00556C61"/>
    <w:rsid w:val="00557951"/>
    <w:rsid w:val="00566064"/>
    <w:rsid w:val="00570396"/>
    <w:rsid w:val="005712C5"/>
    <w:rsid w:val="005743C5"/>
    <w:rsid w:val="00580106"/>
    <w:rsid w:val="00580A2D"/>
    <w:rsid w:val="00581E0B"/>
    <w:rsid w:val="005855AC"/>
    <w:rsid w:val="005857A2"/>
    <w:rsid w:val="005942D3"/>
    <w:rsid w:val="00594530"/>
    <w:rsid w:val="00597F68"/>
    <w:rsid w:val="005A0671"/>
    <w:rsid w:val="005A4331"/>
    <w:rsid w:val="005B2558"/>
    <w:rsid w:val="005B365D"/>
    <w:rsid w:val="005B495E"/>
    <w:rsid w:val="005C2887"/>
    <w:rsid w:val="005C538E"/>
    <w:rsid w:val="005C54F9"/>
    <w:rsid w:val="005C6AD9"/>
    <w:rsid w:val="005C6E50"/>
    <w:rsid w:val="005C71C7"/>
    <w:rsid w:val="005D0256"/>
    <w:rsid w:val="005D4136"/>
    <w:rsid w:val="005D7930"/>
    <w:rsid w:val="005D7C63"/>
    <w:rsid w:val="005E1C57"/>
    <w:rsid w:val="005E352B"/>
    <w:rsid w:val="005E47F1"/>
    <w:rsid w:val="005E78FE"/>
    <w:rsid w:val="00603F59"/>
    <w:rsid w:val="0060513D"/>
    <w:rsid w:val="0060674C"/>
    <w:rsid w:val="00616E45"/>
    <w:rsid w:val="00617EB8"/>
    <w:rsid w:val="00626C4C"/>
    <w:rsid w:val="00626CDC"/>
    <w:rsid w:val="00627DCA"/>
    <w:rsid w:val="00630738"/>
    <w:rsid w:val="006333C2"/>
    <w:rsid w:val="00635D68"/>
    <w:rsid w:val="00637961"/>
    <w:rsid w:val="00641C70"/>
    <w:rsid w:val="00642787"/>
    <w:rsid w:val="00645269"/>
    <w:rsid w:val="00654767"/>
    <w:rsid w:val="006700C4"/>
    <w:rsid w:val="00671BE0"/>
    <w:rsid w:val="0067589D"/>
    <w:rsid w:val="0067633C"/>
    <w:rsid w:val="00676F09"/>
    <w:rsid w:val="0068006E"/>
    <w:rsid w:val="00682424"/>
    <w:rsid w:val="0068319D"/>
    <w:rsid w:val="00692899"/>
    <w:rsid w:val="006951D7"/>
    <w:rsid w:val="006954A5"/>
    <w:rsid w:val="006A0311"/>
    <w:rsid w:val="006A2E99"/>
    <w:rsid w:val="006A4559"/>
    <w:rsid w:val="006A4C91"/>
    <w:rsid w:val="006A55A0"/>
    <w:rsid w:val="006A7102"/>
    <w:rsid w:val="006B02B1"/>
    <w:rsid w:val="006B0C38"/>
    <w:rsid w:val="006B1BD8"/>
    <w:rsid w:val="006B321E"/>
    <w:rsid w:val="006C3617"/>
    <w:rsid w:val="006C4791"/>
    <w:rsid w:val="006C5477"/>
    <w:rsid w:val="006D132A"/>
    <w:rsid w:val="006D355A"/>
    <w:rsid w:val="006D5459"/>
    <w:rsid w:val="006E238D"/>
    <w:rsid w:val="006F2609"/>
    <w:rsid w:val="006F341C"/>
    <w:rsid w:val="006F51DB"/>
    <w:rsid w:val="00704681"/>
    <w:rsid w:val="00705993"/>
    <w:rsid w:val="007107AA"/>
    <w:rsid w:val="00711D84"/>
    <w:rsid w:val="0071614D"/>
    <w:rsid w:val="00720940"/>
    <w:rsid w:val="00720985"/>
    <w:rsid w:val="00721A4B"/>
    <w:rsid w:val="00725D25"/>
    <w:rsid w:val="007300F1"/>
    <w:rsid w:val="00730DB3"/>
    <w:rsid w:val="00742B2F"/>
    <w:rsid w:val="00751168"/>
    <w:rsid w:val="007524A9"/>
    <w:rsid w:val="00754E97"/>
    <w:rsid w:val="007564DC"/>
    <w:rsid w:val="00756D3C"/>
    <w:rsid w:val="00756EF3"/>
    <w:rsid w:val="007650ED"/>
    <w:rsid w:val="007708DF"/>
    <w:rsid w:val="00773990"/>
    <w:rsid w:val="0077785D"/>
    <w:rsid w:val="0079251E"/>
    <w:rsid w:val="00796A74"/>
    <w:rsid w:val="007A1E91"/>
    <w:rsid w:val="007A3512"/>
    <w:rsid w:val="007A6C78"/>
    <w:rsid w:val="007B0D3B"/>
    <w:rsid w:val="007B19C2"/>
    <w:rsid w:val="007C442B"/>
    <w:rsid w:val="007C5AB0"/>
    <w:rsid w:val="007D1F24"/>
    <w:rsid w:val="007D35B7"/>
    <w:rsid w:val="007D3F16"/>
    <w:rsid w:val="007D5E4C"/>
    <w:rsid w:val="007D7A56"/>
    <w:rsid w:val="007F2100"/>
    <w:rsid w:val="007F7B69"/>
    <w:rsid w:val="00800121"/>
    <w:rsid w:val="00800511"/>
    <w:rsid w:val="00801778"/>
    <w:rsid w:val="00807CBA"/>
    <w:rsid w:val="00810080"/>
    <w:rsid w:val="008148A7"/>
    <w:rsid w:val="00814B10"/>
    <w:rsid w:val="00822BE5"/>
    <w:rsid w:val="008317FE"/>
    <w:rsid w:val="0083211F"/>
    <w:rsid w:val="00832F1A"/>
    <w:rsid w:val="0083436F"/>
    <w:rsid w:val="00834794"/>
    <w:rsid w:val="0083606F"/>
    <w:rsid w:val="0084174F"/>
    <w:rsid w:val="00851C7F"/>
    <w:rsid w:val="00855216"/>
    <w:rsid w:val="00857392"/>
    <w:rsid w:val="0086390F"/>
    <w:rsid w:val="00864BD5"/>
    <w:rsid w:val="008719A3"/>
    <w:rsid w:val="00871B98"/>
    <w:rsid w:val="008734B0"/>
    <w:rsid w:val="00874D55"/>
    <w:rsid w:val="00875AC4"/>
    <w:rsid w:val="00883347"/>
    <w:rsid w:val="008856C6"/>
    <w:rsid w:val="00886A34"/>
    <w:rsid w:val="0089017B"/>
    <w:rsid w:val="0089342B"/>
    <w:rsid w:val="00896800"/>
    <w:rsid w:val="00896C13"/>
    <w:rsid w:val="008A020A"/>
    <w:rsid w:val="008A0E44"/>
    <w:rsid w:val="008A4BA5"/>
    <w:rsid w:val="008A6554"/>
    <w:rsid w:val="008A7568"/>
    <w:rsid w:val="008B0326"/>
    <w:rsid w:val="008B2CD8"/>
    <w:rsid w:val="008B2F7F"/>
    <w:rsid w:val="008B3B24"/>
    <w:rsid w:val="008B4450"/>
    <w:rsid w:val="008C0BA2"/>
    <w:rsid w:val="008C13C8"/>
    <w:rsid w:val="008C2382"/>
    <w:rsid w:val="008C2E5A"/>
    <w:rsid w:val="008C6D93"/>
    <w:rsid w:val="008C78DC"/>
    <w:rsid w:val="008D51B7"/>
    <w:rsid w:val="008D6A55"/>
    <w:rsid w:val="008D7909"/>
    <w:rsid w:val="008E6E7A"/>
    <w:rsid w:val="008E7FC4"/>
    <w:rsid w:val="008F3FA0"/>
    <w:rsid w:val="008F413B"/>
    <w:rsid w:val="008F65B5"/>
    <w:rsid w:val="008F7248"/>
    <w:rsid w:val="009025C6"/>
    <w:rsid w:val="0090587D"/>
    <w:rsid w:val="009063A4"/>
    <w:rsid w:val="00912E58"/>
    <w:rsid w:val="00914870"/>
    <w:rsid w:val="00915DD1"/>
    <w:rsid w:val="0092146A"/>
    <w:rsid w:val="00922F66"/>
    <w:rsid w:val="009251DD"/>
    <w:rsid w:val="00930209"/>
    <w:rsid w:val="009347A7"/>
    <w:rsid w:val="009441AE"/>
    <w:rsid w:val="00954F03"/>
    <w:rsid w:val="00960CB8"/>
    <w:rsid w:val="00970978"/>
    <w:rsid w:val="00971EEB"/>
    <w:rsid w:val="00986818"/>
    <w:rsid w:val="0098789C"/>
    <w:rsid w:val="0099038D"/>
    <w:rsid w:val="00992D58"/>
    <w:rsid w:val="009A1679"/>
    <w:rsid w:val="009A19EE"/>
    <w:rsid w:val="009A4346"/>
    <w:rsid w:val="009A666E"/>
    <w:rsid w:val="009B2A05"/>
    <w:rsid w:val="009B76FF"/>
    <w:rsid w:val="009C6373"/>
    <w:rsid w:val="009C7D2B"/>
    <w:rsid w:val="009E002F"/>
    <w:rsid w:val="009E3587"/>
    <w:rsid w:val="009E40A8"/>
    <w:rsid w:val="009E5185"/>
    <w:rsid w:val="009F3821"/>
    <w:rsid w:val="009F6743"/>
    <w:rsid w:val="009F698B"/>
    <w:rsid w:val="00A048F7"/>
    <w:rsid w:val="00A05D76"/>
    <w:rsid w:val="00A06921"/>
    <w:rsid w:val="00A15647"/>
    <w:rsid w:val="00A24A98"/>
    <w:rsid w:val="00A25B3B"/>
    <w:rsid w:val="00A25F92"/>
    <w:rsid w:val="00A2621B"/>
    <w:rsid w:val="00A30498"/>
    <w:rsid w:val="00A307F9"/>
    <w:rsid w:val="00A33124"/>
    <w:rsid w:val="00A4495D"/>
    <w:rsid w:val="00A456E8"/>
    <w:rsid w:val="00A45D44"/>
    <w:rsid w:val="00A464AF"/>
    <w:rsid w:val="00A5157D"/>
    <w:rsid w:val="00A53A89"/>
    <w:rsid w:val="00A55CE6"/>
    <w:rsid w:val="00A60762"/>
    <w:rsid w:val="00A651C2"/>
    <w:rsid w:val="00A662F5"/>
    <w:rsid w:val="00A67727"/>
    <w:rsid w:val="00A74056"/>
    <w:rsid w:val="00A7482B"/>
    <w:rsid w:val="00A75B3F"/>
    <w:rsid w:val="00A813A2"/>
    <w:rsid w:val="00A8160D"/>
    <w:rsid w:val="00A83CA5"/>
    <w:rsid w:val="00A84819"/>
    <w:rsid w:val="00A92173"/>
    <w:rsid w:val="00A921E9"/>
    <w:rsid w:val="00A948CF"/>
    <w:rsid w:val="00AA70AB"/>
    <w:rsid w:val="00AA76D5"/>
    <w:rsid w:val="00AB170E"/>
    <w:rsid w:val="00AB1867"/>
    <w:rsid w:val="00AB21A8"/>
    <w:rsid w:val="00AB344D"/>
    <w:rsid w:val="00AB55A1"/>
    <w:rsid w:val="00AC116A"/>
    <w:rsid w:val="00AC2086"/>
    <w:rsid w:val="00AC2BE8"/>
    <w:rsid w:val="00AD28A7"/>
    <w:rsid w:val="00AD39EE"/>
    <w:rsid w:val="00AD3D41"/>
    <w:rsid w:val="00AE0646"/>
    <w:rsid w:val="00AE795D"/>
    <w:rsid w:val="00AF3710"/>
    <w:rsid w:val="00AF3796"/>
    <w:rsid w:val="00AF469B"/>
    <w:rsid w:val="00AF5D2F"/>
    <w:rsid w:val="00AF6835"/>
    <w:rsid w:val="00AF7E7B"/>
    <w:rsid w:val="00B01330"/>
    <w:rsid w:val="00B02A5F"/>
    <w:rsid w:val="00B035D7"/>
    <w:rsid w:val="00B0723C"/>
    <w:rsid w:val="00B07E69"/>
    <w:rsid w:val="00B1029B"/>
    <w:rsid w:val="00B10C19"/>
    <w:rsid w:val="00B11BD4"/>
    <w:rsid w:val="00B123C7"/>
    <w:rsid w:val="00B13565"/>
    <w:rsid w:val="00B164BD"/>
    <w:rsid w:val="00B21E41"/>
    <w:rsid w:val="00B34233"/>
    <w:rsid w:val="00B36264"/>
    <w:rsid w:val="00B367C9"/>
    <w:rsid w:val="00B444AC"/>
    <w:rsid w:val="00B447D0"/>
    <w:rsid w:val="00B47341"/>
    <w:rsid w:val="00B52DBD"/>
    <w:rsid w:val="00B546BA"/>
    <w:rsid w:val="00B60CAE"/>
    <w:rsid w:val="00B61656"/>
    <w:rsid w:val="00B65D8C"/>
    <w:rsid w:val="00B67D87"/>
    <w:rsid w:val="00B71C5B"/>
    <w:rsid w:val="00B76205"/>
    <w:rsid w:val="00B77AF8"/>
    <w:rsid w:val="00B8309A"/>
    <w:rsid w:val="00B8689F"/>
    <w:rsid w:val="00B878F2"/>
    <w:rsid w:val="00B93691"/>
    <w:rsid w:val="00B94B2D"/>
    <w:rsid w:val="00B94FFB"/>
    <w:rsid w:val="00BA1A2B"/>
    <w:rsid w:val="00BA63E1"/>
    <w:rsid w:val="00BB2DD1"/>
    <w:rsid w:val="00BB7AE5"/>
    <w:rsid w:val="00BC51F5"/>
    <w:rsid w:val="00BD0241"/>
    <w:rsid w:val="00BD2544"/>
    <w:rsid w:val="00BD2FD6"/>
    <w:rsid w:val="00BD6475"/>
    <w:rsid w:val="00BD7387"/>
    <w:rsid w:val="00BE16F6"/>
    <w:rsid w:val="00BE1C17"/>
    <w:rsid w:val="00BE2C29"/>
    <w:rsid w:val="00BE2F60"/>
    <w:rsid w:val="00BE63CF"/>
    <w:rsid w:val="00BF0E7C"/>
    <w:rsid w:val="00BF131C"/>
    <w:rsid w:val="00BF210A"/>
    <w:rsid w:val="00BF29B2"/>
    <w:rsid w:val="00C075BB"/>
    <w:rsid w:val="00C11A00"/>
    <w:rsid w:val="00C122EB"/>
    <w:rsid w:val="00C16CB1"/>
    <w:rsid w:val="00C25777"/>
    <w:rsid w:val="00C279A3"/>
    <w:rsid w:val="00C31AB7"/>
    <w:rsid w:val="00C37716"/>
    <w:rsid w:val="00C379E3"/>
    <w:rsid w:val="00C41647"/>
    <w:rsid w:val="00C47E55"/>
    <w:rsid w:val="00C5292C"/>
    <w:rsid w:val="00C55AA8"/>
    <w:rsid w:val="00C615F9"/>
    <w:rsid w:val="00C63B05"/>
    <w:rsid w:val="00C65A01"/>
    <w:rsid w:val="00C722C2"/>
    <w:rsid w:val="00C73284"/>
    <w:rsid w:val="00C749D6"/>
    <w:rsid w:val="00C755A5"/>
    <w:rsid w:val="00C77605"/>
    <w:rsid w:val="00C77CE2"/>
    <w:rsid w:val="00CA2ED4"/>
    <w:rsid w:val="00CA2EFC"/>
    <w:rsid w:val="00CA3C04"/>
    <w:rsid w:val="00CB5234"/>
    <w:rsid w:val="00CB5E7D"/>
    <w:rsid w:val="00CB77F7"/>
    <w:rsid w:val="00CC384E"/>
    <w:rsid w:val="00CD4D15"/>
    <w:rsid w:val="00CD6856"/>
    <w:rsid w:val="00CE0E09"/>
    <w:rsid w:val="00CE1F13"/>
    <w:rsid w:val="00CE4223"/>
    <w:rsid w:val="00CE4562"/>
    <w:rsid w:val="00CF0739"/>
    <w:rsid w:val="00CF23B9"/>
    <w:rsid w:val="00CF4946"/>
    <w:rsid w:val="00CF756E"/>
    <w:rsid w:val="00D00653"/>
    <w:rsid w:val="00D07C43"/>
    <w:rsid w:val="00D150EA"/>
    <w:rsid w:val="00D30FA5"/>
    <w:rsid w:val="00D51DE8"/>
    <w:rsid w:val="00D617B2"/>
    <w:rsid w:val="00D72DF6"/>
    <w:rsid w:val="00D76B12"/>
    <w:rsid w:val="00D82871"/>
    <w:rsid w:val="00D84B9B"/>
    <w:rsid w:val="00D85FDA"/>
    <w:rsid w:val="00D86CE4"/>
    <w:rsid w:val="00D955DF"/>
    <w:rsid w:val="00DA0B62"/>
    <w:rsid w:val="00DA488E"/>
    <w:rsid w:val="00DA775D"/>
    <w:rsid w:val="00DB060E"/>
    <w:rsid w:val="00DB091F"/>
    <w:rsid w:val="00DB2D05"/>
    <w:rsid w:val="00DB7EDA"/>
    <w:rsid w:val="00DC0858"/>
    <w:rsid w:val="00DC3134"/>
    <w:rsid w:val="00DC3FE2"/>
    <w:rsid w:val="00DC401E"/>
    <w:rsid w:val="00DC54A4"/>
    <w:rsid w:val="00DC5D98"/>
    <w:rsid w:val="00DC600A"/>
    <w:rsid w:val="00DD1234"/>
    <w:rsid w:val="00DD3D55"/>
    <w:rsid w:val="00DE019C"/>
    <w:rsid w:val="00DE10DD"/>
    <w:rsid w:val="00DE277D"/>
    <w:rsid w:val="00DE55A3"/>
    <w:rsid w:val="00DF6BDE"/>
    <w:rsid w:val="00DF7BB7"/>
    <w:rsid w:val="00E00680"/>
    <w:rsid w:val="00E01EC6"/>
    <w:rsid w:val="00E17571"/>
    <w:rsid w:val="00E22B55"/>
    <w:rsid w:val="00E262B2"/>
    <w:rsid w:val="00E26F78"/>
    <w:rsid w:val="00E33ED4"/>
    <w:rsid w:val="00E3427E"/>
    <w:rsid w:val="00E35D74"/>
    <w:rsid w:val="00E4041A"/>
    <w:rsid w:val="00E41A7F"/>
    <w:rsid w:val="00E45F50"/>
    <w:rsid w:val="00E51367"/>
    <w:rsid w:val="00E5496E"/>
    <w:rsid w:val="00E61498"/>
    <w:rsid w:val="00E615AB"/>
    <w:rsid w:val="00E61C22"/>
    <w:rsid w:val="00E65431"/>
    <w:rsid w:val="00E655AD"/>
    <w:rsid w:val="00E66665"/>
    <w:rsid w:val="00E677D1"/>
    <w:rsid w:val="00E71BA7"/>
    <w:rsid w:val="00E730A8"/>
    <w:rsid w:val="00E74A76"/>
    <w:rsid w:val="00E952CE"/>
    <w:rsid w:val="00E95A8B"/>
    <w:rsid w:val="00E96432"/>
    <w:rsid w:val="00EA45FD"/>
    <w:rsid w:val="00EA7089"/>
    <w:rsid w:val="00EC18A1"/>
    <w:rsid w:val="00EC365F"/>
    <w:rsid w:val="00EC5722"/>
    <w:rsid w:val="00EC70D4"/>
    <w:rsid w:val="00EC77EC"/>
    <w:rsid w:val="00ED05A9"/>
    <w:rsid w:val="00ED2026"/>
    <w:rsid w:val="00ED2C4A"/>
    <w:rsid w:val="00ED6433"/>
    <w:rsid w:val="00EE1CCD"/>
    <w:rsid w:val="00EE2841"/>
    <w:rsid w:val="00EE6EB9"/>
    <w:rsid w:val="00EF2FB6"/>
    <w:rsid w:val="00EF3C04"/>
    <w:rsid w:val="00EF4F87"/>
    <w:rsid w:val="00F00960"/>
    <w:rsid w:val="00F03939"/>
    <w:rsid w:val="00F10AD8"/>
    <w:rsid w:val="00F10FE9"/>
    <w:rsid w:val="00F12E22"/>
    <w:rsid w:val="00F1752A"/>
    <w:rsid w:val="00F22302"/>
    <w:rsid w:val="00F26F0F"/>
    <w:rsid w:val="00F273A3"/>
    <w:rsid w:val="00F3431D"/>
    <w:rsid w:val="00F36D1A"/>
    <w:rsid w:val="00F415C6"/>
    <w:rsid w:val="00F41D4C"/>
    <w:rsid w:val="00F434CF"/>
    <w:rsid w:val="00F47F1C"/>
    <w:rsid w:val="00F52DAF"/>
    <w:rsid w:val="00F5498F"/>
    <w:rsid w:val="00F61ECC"/>
    <w:rsid w:val="00F64B9E"/>
    <w:rsid w:val="00F6696C"/>
    <w:rsid w:val="00F70B71"/>
    <w:rsid w:val="00F722FB"/>
    <w:rsid w:val="00F744E8"/>
    <w:rsid w:val="00F80805"/>
    <w:rsid w:val="00F8120B"/>
    <w:rsid w:val="00F81C84"/>
    <w:rsid w:val="00F83251"/>
    <w:rsid w:val="00F85091"/>
    <w:rsid w:val="00F902CF"/>
    <w:rsid w:val="00F9688B"/>
    <w:rsid w:val="00FA1F00"/>
    <w:rsid w:val="00FB5D77"/>
    <w:rsid w:val="00FB6E02"/>
    <w:rsid w:val="00FB6F3D"/>
    <w:rsid w:val="00FB6F96"/>
    <w:rsid w:val="00FC2B3E"/>
    <w:rsid w:val="00FC46C1"/>
    <w:rsid w:val="00FC61C3"/>
    <w:rsid w:val="00FC68A6"/>
    <w:rsid w:val="00FC7953"/>
    <w:rsid w:val="00FD1C36"/>
    <w:rsid w:val="00FE26CC"/>
    <w:rsid w:val="00FE3794"/>
    <w:rsid w:val="00FE6FD4"/>
    <w:rsid w:val="00F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02"/>
    <w:rPr>
      <w:lang w:val="en-AU"/>
    </w:rPr>
  </w:style>
  <w:style w:type="paragraph" w:styleId="1">
    <w:name w:val="heading 1"/>
    <w:basedOn w:val="a"/>
    <w:next w:val="a"/>
    <w:qFormat/>
    <w:rsid w:val="006A7102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6A7102"/>
    <w:pPr>
      <w:keepNext/>
      <w:jc w:val="right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rsid w:val="006A7102"/>
    <w:pPr>
      <w:keepNext/>
      <w:jc w:val="both"/>
      <w:outlineLvl w:val="2"/>
    </w:pPr>
    <w:rPr>
      <w:sz w:val="28"/>
      <w:lang w:val="bg-BG"/>
    </w:rPr>
  </w:style>
  <w:style w:type="paragraph" w:styleId="4">
    <w:name w:val="heading 4"/>
    <w:basedOn w:val="a"/>
    <w:next w:val="a"/>
    <w:qFormat/>
    <w:rsid w:val="006A7102"/>
    <w:pPr>
      <w:keepNext/>
      <w:jc w:val="center"/>
      <w:outlineLvl w:val="3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7102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6A7102"/>
  </w:style>
  <w:style w:type="paragraph" w:styleId="20">
    <w:name w:val="Body Text 2"/>
    <w:basedOn w:val="a"/>
    <w:rsid w:val="006A7102"/>
    <w:pPr>
      <w:jc w:val="both"/>
    </w:pPr>
    <w:rPr>
      <w:rFonts w:ascii="Arial" w:hAnsi="Arial"/>
      <w:sz w:val="24"/>
    </w:rPr>
  </w:style>
  <w:style w:type="paragraph" w:styleId="a5">
    <w:name w:val="header"/>
    <w:basedOn w:val="a"/>
    <w:rsid w:val="006A7102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6A7102"/>
    <w:pPr>
      <w:widowControl w:val="0"/>
    </w:pPr>
    <w:rPr>
      <w:rFonts w:ascii="Garamond" w:hAnsi="Garamond"/>
      <w:sz w:val="28"/>
      <w:lang w:val="en-GB" w:eastAsia="en-US"/>
    </w:rPr>
  </w:style>
  <w:style w:type="paragraph" w:styleId="30">
    <w:name w:val="Body Text 3"/>
    <w:basedOn w:val="a"/>
    <w:rsid w:val="006A7102"/>
    <w:pPr>
      <w:jc w:val="both"/>
    </w:pPr>
    <w:rPr>
      <w:sz w:val="28"/>
      <w:lang w:val="bg-BG"/>
    </w:rPr>
  </w:style>
  <w:style w:type="paragraph" w:styleId="21">
    <w:name w:val="Body Text Indent 2"/>
    <w:basedOn w:val="a"/>
    <w:rsid w:val="006A7102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a7">
    <w:name w:val="Balloon Text"/>
    <w:basedOn w:val="a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8">
    <w:name w:val="footnote text"/>
    <w:basedOn w:val="a"/>
    <w:semiHidden/>
    <w:rsid w:val="004B4938"/>
  </w:style>
  <w:style w:type="character" w:styleId="a9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a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31">
    <w:name w:val="Body Text Indent 3"/>
    <w:basedOn w:val="a"/>
    <w:rsid w:val="00705993"/>
    <w:pPr>
      <w:spacing w:after="120"/>
      <w:ind w:left="283"/>
    </w:pPr>
    <w:rPr>
      <w:sz w:val="16"/>
      <w:szCs w:val="16"/>
      <w:lang w:val="en-GB" w:eastAsia="en-US"/>
    </w:rPr>
  </w:style>
  <w:style w:type="paragraph" w:styleId="aa">
    <w:name w:val="Title"/>
    <w:basedOn w:val="a"/>
    <w:qFormat/>
    <w:rsid w:val="00477E0E"/>
    <w:pPr>
      <w:widowControl w:val="0"/>
      <w:jc w:val="center"/>
    </w:pPr>
    <w:rPr>
      <w:b/>
      <w:sz w:val="52"/>
      <w:u w:val="single"/>
    </w:rPr>
  </w:style>
  <w:style w:type="paragraph" w:customStyle="1" w:styleId="CharCharCharChar0">
    <w:name w:val="Char Char Char Char"/>
    <w:basedOn w:val="a"/>
    <w:rsid w:val="001B028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m">
    <w:name w:val="m"/>
    <w:basedOn w:val="a"/>
    <w:rsid w:val="001B028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b">
    <w:name w:val="annotation reference"/>
    <w:rsid w:val="00272C5D"/>
    <w:rPr>
      <w:sz w:val="16"/>
      <w:szCs w:val="16"/>
    </w:rPr>
  </w:style>
  <w:style w:type="paragraph" w:styleId="ac">
    <w:name w:val="annotation text"/>
    <w:basedOn w:val="a"/>
    <w:link w:val="ad"/>
    <w:rsid w:val="00272C5D"/>
  </w:style>
  <w:style w:type="character" w:customStyle="1" w:styleId="ad">
    <w:name w:val="Текст на коментар Знак"/>
    <w:link w:val="ac"/>
    <w:rsid w:val="00272C5D"/>
    <w:rPr>
      <w:lang w:val="en-AU"/>
    </w:rPr>
  </w:style>
  <w:style w:type="paragraph" w:styleId="ae">
    <w:name w:val="annotation subject"/>
    <w:basedOn w:val="ac"/>
    <w:next w:val="ac"/>
    <w:link w:val="af"/>
    <w:rsid w:val="00272C5D"/>
    <w:rPr>
      <w:b/>
      <w:bCs/>
    </w:rPr>
  </w:style>
  <w:style w:type="character" w:customStyle="1" w:styleId="af">
    <w:name w:val="Предмет на коментар Знак"/>
    <w:link w:val="ae"/>
    <w:rsid w:val="00272C5D"/>
    <w:rPr>
      <w:b/>
      <w:bCs/>
      <w:lang w:val="en-AU"/>
    </w:rPr>
  </w:style>
  <w:style w:type="character" w:styleId="af0">
    <w:name w:val="Emphasis"/>
    <w:uiPriority w:val="20"/>
    <w:qFormat/>
    <w:rsid w:val="00C379E3"/>
    <w:rPr>
      <w:b w:val="0"/>
      <w:bCs w:val="0"/>
      <w:i/>
      <w:iCs/>
    </w:rPr>
  </w:style>
  <w:style w:type="character" w:styleId="af1">
    <w:name w:val="Strong"/>
    <w:uiPriority w:val="22"/>
    <w:qFormat/>
    <w:rsid w:val="00C379E3"/>
    <w:rPr>
      <w:b/>
      <w:bCs/>
      <w:i w:val="0"/>
      <w:iCs w:val="0"/>
    </w:rPr>
  </w:style>
  <w:style w:type="paragraph" w:styleId="af2">
    <w:name w:val="List Paragraph"/>
    <w:basedOn w:val="a"/>
    <w:uiPriority w:val="34"/>
    <w:qFormat/>
    <w:rsid w:val="00597F68"/>
    <w:pPr>
      <w:ind w:left="708"/>
    </w:pPr>
    <w:rPr>
      <w:sz w:val="24"/>
      <w:szCs w:val="24"/>
      <w:lang w:val="bg-BG" w:eastAsia="en-US"/>
    </w:rPr>
  </w:style>
  <w:style w:type="table" w:styleId="af3">
    <w:name w:val="Table Grid"/>
    <w:basedOn w:val="a1"/>
    <w:rsid w:val="00AD3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rsid w:val="00705993"/>
    <w:pPr>
      <w:spacing w:after="120"/>
      <w:ind w:left="283"/>
    </w:pPr>
    <w:rPr>
      <w:sz w:val="16"/>
      <w:szCs w:val="16"/>
      <w:lang w:val="en-GB" w:eastAsia="en-US"/>
    </w:rPr>
  </w:style>
  <w:style w:type="paragraph" w:styleId="Title">
    <w:name w:val="Title"/>
    <w:basedOn w:val="Normal"/>
    <w:qFormat/>
    <w:rsid w:val="00477E0E"/>
    <w:pPr>
      <w:widowControl w:val="0"/>
      <w:jc w:val="center"/>
    </w:pPr>
    <w:rPr>
      <w:b/>
      <w:sz w:val="52"/>
      <w:u w:val="single"/>
    </w:rPr>
  </w:style>
  <w:style w:type="paragraph" w:customStyle="1" w:styleId="CharCharCharChar0">
    <w:name w:val="Char Char Char Char"/>
    <w:basedOn w:val="Normal"/>
    <w:rsid w:val="001B0289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m">
    <w:name w:val="m"/>
    <w:basedOn w:val="Normal"/>
    <w:rsid w:val="001B028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CommentReference">
    <w:name w:val="annotation reference"/>
    <w:rsid w:val="00272C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C5D"/>
  </w:style>
  <w:style w:type="character" w:customStyle="1" w:styleId="CommentTextChar">
    <w:name w:val="Comment Text Char"/>
    <w:link w:val="CommentText"/>
    <w:rsid w:val="00272C5D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272C5D"/>
    <w:rPr>
      <w:b/>
      <w:bCs/>
    </w:rPr>
  </w:style>
  <w:style w:type="character" w:customStyle="1" w:styleId="CommentSubjectChar">
    <w:name w:val="Comment Subject Char"/>
    <w:link w:val="CommentSubject"/>
    <w:rsid w:val="00272C5D"/>
    <w:rPr>
      <w:b/>
      <w:bCs/>
      <w:lang w:val="en-AU"/>
    </w:rPr>
  </w:style>
  <w:style w:type="character" w:styleId="Emphasis">
    <w:name w:val="Emphasis"/>
    <w:uiPriority w:val="20"/>
    <w:qFormat/>
    <w:rsid w:val="00C379E3"/>
    <w:rPr>
      <w:b w:val="0"/>
      <w:bCs w:val="0"/>
      <w:i/>
      <w:iCs/>
    </w:rPr>
  </w:style>
  <w:style w:type="character" w:styleId="Strong">
    <w:name w:val="Strong"/>
    <w:uiPriority w:val="22"/>
    <w:qFormat/>
    <w:rsid w:val="00C379E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597F68"/>
    <w:pPr>
      <w:ind w:left="708"/>
    </w:pPr>
    <w:rPr>
      <w:sz w:val="24"/>
      <w:szCs w:val="24"/>
      <w:lang w:val="bg-BG" w:eastAsia="en-US"/>
    </w:rPr>
  </w:style>
  <w:style w:type="table" w:styleId="TableGrid">
    <w:name w:val="Table Grid"/>
    <w:basedOn w:val="TableNormal"/>
    <w:rsid w:val="00AD3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71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5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8628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0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387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4222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6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458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4965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1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4FD07-CF73-4C95-A358-E87EAB26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№2</vt:lpstr>
      <vt:lpstr>Приложение №2</vt:lpstr>
    </vt:vector>
  </TitlesOfParts>
  <Company>Ministry of Finance - Bulgaria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Natalia Dikova</cp:lastModifiedBy>
  <cp:revision>4</cp:revision>
  <cp:lastPrinted>2015-08-24T15:02:00Z</cp:lastPrinted>
  <dcterms:created xsi:type="dcterms:W3CDTF">2017-07-04T07:35:00Z</dcterms:created>
  <dcterms:modified xsi:type="dcterms:W3CDTF">2017-07-04T08:02:00Z</dcterms:modified>
</cp:coreProperties>
</file>